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:rsidR="00484A04" w:rsidRDefault="00484A04" w:rsidP="00484A04">
      <w:pPr>
        <w:rPr>
          <w:rFonts w:ascii="Arial" w:hAnsi="Arial"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Unndennoo 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 xml:space="preserve">571 Alice St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Maryborough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4650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41215831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41215831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614F83">
              <w:t>unndennoo@outlook.com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:rsidTr="00CC4122">
        <w:trPr>
          <w:trHeight w:val="284"/>
        </w:trPr>
        <w:tc>
          <w:tcPr>
            <w:tcW w:w="10490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14F83">
              <w:t>Queensland Kindergarten Guidelines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bookmarkStart w:id="10" w:name="Text17"/>
      <w:proofErr w:type="gramEnd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="00614F83">
        <w:t>January 20</w:t>
      </w:r>
      <w:r w:rsidR="00EB09AF">
        <w:t>2</w:t>
      </w:r>
      <w:r w:rsidR="00EB252D">
        <w:t>1</w:t>
      </w:r>
      <w:bookmarkStart w:id="11" w:name="_GoBack"/>
      <w:bookmarkEnd w:id="11"/>
      <w:r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14F83">
              <w:t>$20.00 average weekly rate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14F83">
              <w:t>Sunscreen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614F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14F83">
              <w:t>Commitment to enrol 5 mornings per week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484A04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3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:rsidTr="00CC4122">
        <w:trPr>
          <w:trHeight w:val="284"/>
        </w:trPr>
        <w:tc>
          <w:tcPr>
            <w:tcW w:w="6024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:rsidTr="00CC4122">
        <w:trPr>
          <w:trHeight w:val="284"/>
        </w:trPr>
        <w:tc>
          <w:tcPr>
            <w:tcW w:w="6024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340" w:type="dxa"/>
            <w:shd w:val="clear" w:color="auto" w:fill="auto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</w:tbl>
    <w:p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484A04" w:rsidRDefault="00484A04" w:rsidP="00484A04">
      <w:pPr>
        <w:rPr>
          <w:rFonts w:ascii="Arial" w:hAnsi="Arial"/>
          <w:sz w:val="18"/>
          <w:szCs w:val="18"/>
        </w:rPr>
      </w:pPr>
    </w:p>
    <w:p w:rsidR="00484A04" w:rsidRPr="001C7EE2" w:rsidRDefault="00484A04" w:rsidP="00484A04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4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p w:rsidR="002D76BC" w:rsidRPr="00831E36" w:rsidRDefault="002D76BC" w:rsidP="00831E36"/>
    <w:sectPr w:rsidR="002D76BC" w:rsidRPr="00831E36" w:rsidSect="00864C58">
      <w:headerReference w:type="first" r:id="rId15"/>
      <w:footerReference w:type="first" r:id="rId16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9F" w:rsidRDefault="0075029F" w:rsidP="002D76BC">
      <w:r>
        <w:separator/>
      </w:r>
    </w:p>
  </w:endnote>
  <w:endnote w:type="continuationSeparator" w:id="0">
    <w:p w:rsidR="0075029F" w:rsidRDefault="0075029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012680A" wp14:editId="2D2DFDF5">
          <wp:simplePos x="0" y="0"/>
          <wp:positionH relativeFrom="column">
            <wp:posOffset>-532765</wp:posOffset>
          </wp:positionH>
          <wp:positionV relativeFrom="paragraph">
            <wp:posOffset>-608330</wp:posOffset>
          </wp:positionV>
          <wp:extent cx="7571740" cy="1371600"/>
          <wp:effectExtent l="0" t="0" r="0" b="0"/>
          <wp:wrapThrough wrapText="bothSides">
            <wp:wrapPolygon edited="0">
              <wp:start x="0" y="0"/>
              <wp:lineTo x="0" y="21300"/>
              <wp:lineTo x="21520" y="21300"/>
              <wp:lineTo x="215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746DEE" wp14:editId="05AA19B5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9A8EADA" wp14:editId="10468C9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8BEC5E" wp14:editId="7BF7D3D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D8715DA" wp14:editId="725E4D4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9F" w:rsidRDefault="0075029F" w:rsidP="002D76BC">
      <w:r>
        <w:separator/>
      </w:r>
    </w:p>
  </w:footnote>
  <w:footnote w:type="continuationSeparator" w:id="0">
    <w:p w:rsidR="0075029F" w:rsidRDefault="0075029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5A0153" wp14:editId="2AF198C2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0885" wp14:editId="2B199914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7E0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w+UrOUhw4Hpe3v6lAQZ7iEmlc=" w:salt="vLKaiuC9AAEKpGSEY8zLZ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03EDF"/>
    <w:rsid w:val="000A7F86"/>
    <w:rsid w:val="000C4E37"/>
    <w:rsid w:val="00141D71"/>
    <w:rsid w:val="001C13D8"/>
    <w:rsid w:val="001D4617"/>
    <w:rsid w:val="001E2A83"/>
    <w:rsid w:val="0021319C"/>
    <w:rsid w:val="00214B6A"/>
    <w:rsid w:val="00221AC2"/>
    <w:rsid w:val="00243B4A"/>
    <w:rsid w:val="002D0115"/>
    <w:rsid w:val="002D67C7"/>
    <w:rsid w:val="002D76BC"/>
    <w:rsid w:val="0035715F"/>
    <w:rsid w:val="003F4C2E"/>
    <w:rsid w:val="004325F5"/>
    <w:rsid w:val="004605D6"/>
    <w:rsid w:val="00481819"/>
    <w:rsid w:val="00484A04"/>
    <w:rsid w:val="004B4A82"/>
    <w:rsid w:val="004E2FB4"/>
    <w:rsid w:val="0054503F"/>
    <w:rsid w:val="005B3CC2"/>
    <w:rsid w:val="005C1726"/>
    <w:rsid w:val="00614F83"/>
    <w:rsid w:val="00616360"/>
    <w:rsid w:val="00661135"/>
    <w:rsid w:val="00662769"/>
    <w:rsid w:val="0069527C"/>
    <w:rsid w:val="00696542"/>
    <w:rsid w:val="006C7EED"/>
    <w:rsid w:val="006E451C"/>
    <w:rsid w:val="00713565"/>
    <w:rsid w:val="00724391"/>
    <w:rsid w:val="0073783A"/>
    <w:rsid w:val="0075029F"/>
    <w:rsid w:val="007D00A3"/>
    <w:rsid w:val="00831E36"/>
    <w:rsid w:val="00864C58"/>
    <w:rsid w:val="008841EB"/>
    <w:rsid w:val="008C2E70"/>
    <w:rsid w:val="00947719"/>
    <w:rsid w:val="00990F9D"/>
    <w:rsid w:val="009F656F"/>
    <w:rsid w:val="00B10626"/>
    <w:rsid w:val="00BA232E"/>
    <w:rsid w:val="00BF4BAB"/>
    <w:rsid w:val="00BF6087"/>
    <w:rsid w:val="00C36335"/>
    <w:rsid w:val="00C80F93"/>
    <w:rsid w:val="00C83077"/>
    <w:rsid w:val="00CC64E3"/>
    <w:rsid w:val="00D92351"/>
    <w:rsid w:val="00E57B40"/>
    <w:rsid w:val="00E84531"/>
    <w:rsid w:val="00E97671"/>
    <w:rsid w:val="00EB09AF"/>
    <w:rsid w:val="00EB252D"/>
    <w:rsid w:val="00EF366B"/>
    <w:rsid w:val="00F47A01"/>
    <w:rsid w:val="00F6217C"/>
    <w:rsid w:val="00F83D15"/>
    <w:rsid w:val="00FA32D8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milyassist.gov.au/payments/family-assistance-paym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ete.qld.gov.au/earlychildhoo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5.xml><?xml version="1.0" encoding="utf-8"?>
<ds:datastoreItem xmlns:ds="http://schemas.openxmlformats.org/officeDocument/2006/customXml" ds:itemID="{177BBEE9-CF27-4B15-BB26-198CD82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Unndennoo</cp:lastModifiedBy>
  <cp:revision>2</cp:revision>
  <cp:lastPrinted>2020-03-04T00:58:00Z</cp:lastPrinted>
  <dcterms:created xsi:type="dcterms:W3CDTF">2021-03-02T00:53:00Z</dcterms:created>
  <dcterms:modified xsi:type="dcterms:W3CDTF">2021-03-02T00:53:00Z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