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18A2559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FD4506">
              <w:rPr>
                <w:rFonts w:ascii="Arial" w:hAnsi="Arial"/>
                <w:sz w:val="22"/>
                <w:szCs w:val="22"/>
              </w:rPr>
              <w:t xml:space="preserve">Bracken Ridge Kindergarten 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7580F825" w14:textId="77777777" w:rsidR="00B37BF2" w:rsidRDefault="00B37BF2" w:rsidP="00F46F72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FD4506">
              <w:rPr>
                <w:rFonts w:ascii="Arial" w:hAnsi="Arial"/>
                <w:b/>
                <w:sz w:val="22"/>
                <w:szCs w:val="22"/>
              </w:rPr>
              <w:t xml:space="preserve">205 Barrett Street </w:t>
            </w:r>
          </w:p>
          <w:p w14:paraId="401F8601" w14:textId="4DE4554E" w:rsidR="00FD4506" w:rsidRPr="00361A39" w:rsidRDefault="00FD4506" w:rsidP="00F46F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17D351D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FD4506">
              <w:rPr>
                <w:rFonts w:ascii="Arial" w:hAnsi="Arial"/>
                <w:sz w:val="22"/>
                <w:szCs w:val="22"/>
              </w:rPr>
              <w:t xml:space="preserve">Bracken Ridge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192F713" w14:textId="77777777" w:rsidR="00B37BF2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</w:p>
          <w:p w14:paraId="765EE858" w14:textId="3F175EC9" w:rsidR="00FD4506" w:rsidRPr="00361A39" w:rsidRDefault="00FD4506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4017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2C40FDC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FD4506">
              <w:rPr>
                <w:rFonts w:ascii="Arial" w:hAnsi="Arial"/>
                <w:b/>
                <w:sz w:val="22"/>
                <w:szCs w:val="22"/>
              </w:rPr>
              <w:t>07 3269 8126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253211E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575D916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FD4506">
              <w:rPr>
                <w:rFonts w:ascii="Arial" w:hAnsi="Arial"/>
                <w:b/>
                <w:sz w:val="22"/>
                <w:szCs w:val="22"/>
              </w:rPr>
              <w:t>www.brackenridgekindergarten.org.au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1DABADA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Email:</w:t>
            </w:r>
            <w:r w:rsidR="00FD4506">
              <w:rPr>
                <w:rFonts w:ascii="Arial" w:hAnsi="Arial"/>
                <w:b/>
                <w:sz w:val="22"/>
                <w:szCs w:val="22"/>
              </w:rPr>
              <w:t xml:space="preserve"> admin@brackenridgekindergarten.org.au</w:t>
            </w:r>
          </w:p>
        </w:tc>
      </w:tr>
    </w:tbl>
    <w:p w14:paraId="0FCF1777" w14:textId="30F37688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FD4506">
        <w:rPr>
          <w:rFonts w:ascii="Arial" w:hAnsi="Arial"/>
          <w:b/>
          <w:sz w:val="18"/>
          <w:szCs w:val="18"/>
        </w:rPr>
        <w:t>04/12/2023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26914A11" w:rsidR="00747253" w:rsidRPr="00747253" w:rsidRDefault="00FD4506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 Group</w:t>
            </w:r>
          </w:p>
        </w:tc>
        <w:tc>
          <w:tcPr>
            <w:tcW w:w="2268" w:type="dxa"/>
          </w:tcPr>
          <w:p w14:paraId="0E26C168" w14:textId="332DB1B5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FD4506">
              <w:rPr>
                <w:rFonts w:ascii="Arial" w:hAnsi="Arial" w:cs="Arial"/>
                <w:sz w:val="22"/>
                <w:szCs w:val="22"/>
              </w:rPr>
              <w:t>Gold Group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0CEA1436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D4506">
              <w:rPr>
                <w:rFonts w:ascii="Arial" w:hAnsi="Arial" w:cs="Arial"/>
                <w:sz w:val="22"/>
                <w:szCs w:val="22"/>
              </w:rPr>
              <w:t>M T alt W</w:t>
            </w:r>
          </w:p>
          <w:p w14:paraId="4AD33C78" w14:textId="6FD051D5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D7A74">
              <w:rPr>
                <w:rFonts w:ascii="Arial" w:hAnsi="Arial" w:cs="Arial"/>
                <w:b/>
                <w:bCs/>
                <w:sz w:val="22"/>
                <w:szCs w:val="22"/>
              </w:rPr>
              <w:t>8.30-2.30</w:t>
            </w:r>
          </w:p>
          <w:p w14:paraId="7BCF8E27" w14:textId="45645EED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462FF6">
              <w:rPr>
                <w:rFonts w:ascii="Arial" w:hAnsi="Arial" w:cs="Arial"/>
                <w:b/>
                <w:bCs/>
                <w:sz w:val="22"/>
                <w:szCs w:val="22"/>
              </w:rPr>
              <w:t>Janet Smith</w:t>
            </w:r>
          </w:p>
        </w:tc>
        <w:tc>
          <w:tcPr>
            <w:tcW w:w="2263" w:type="dxa"/>
            <w:shd w:val="clear" w:color="auto" w:fill="auto"/>
          </w:tcPr>
          <w:p w14:paraId="6D051C9F" w14:textId="39523E7B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D4506" w:rsidRPr="00FD4506">
              <w:rPr>
                <w:rFonts w:ascii="Arial" w:hAnsi="Arial" w:cs="Arial"/>
                <w:sz w:val="22"/>
                <w:szCs w:val="22"/>
              </w:rPr>
              <w:t>Th F alt W</w:t>
            </w:r>
          </w:p>
          <w:p w14:paraId="7827F04D" w14:textId="67313EA8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D7A74">
              <w:rPr>
                <w:rFonts w:ascii="Arial" w:hAnsi="Arial" w:cs="Arial"/>
                <w:b/>
                <w:bCs/>
                <w:sz w:val="22"/>
                <w:szCs w:val="22"/>
              </w:rPr>
              <w:t>8.30-2.30</w:t>
            </w:r>
          </w:p>
          <w:p w14:paraId="363E9575" w14:textId="26CDC30B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462F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Elizabeth Kerswell </w:t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29D8E6E3" w:rsidR="002540CA" w:rsidRPr="00361A39" w:rsidRDefault="00FD4506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Sunscreen,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Portfollio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6EA30CB4" w:rsidR="002540CA" w:rsidRPr="00361A39" w:rsidRDefault="00FD4506" w:rsidP="002540C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Sunscreen,Portfollio</w:t>
            </w:r>
            <w:proofErr w:type="spellEnd"/>
            <w:proofErr w:type="gramEnd"/>
          </w:p>
        </w:tc>
      </w:tr>
      <w:tr w:rsidR="002540CA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794E9AED" w14:textId="7020A3AD" w:rsidR="00462FF6" w:rsidRDefault="00462FF6" w:rsidP="002540CA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5 day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fortnight </w:t>
            </w:r>
          </w:p>
          <w:p w14:paraId="4BC86BCC" w14:textId="43323CAD" w:rsidR="002540CA" w:rsidRPr="00361A39" w:rsidRDefault="00462FF6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 600 hrs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D60A397" w14:textId="77777777" w:rsidR="00462FF6" w:rsidRDefault="00462FF6" w:rsidP="002540CA">
            <w:pPr>
              <w:rPr>
                <w:rFonts w:ascii="Arial" w:hAnsi="Arial"/>
                <w:sz w:val="22"/>
                <w:szCs w:val="22"/>
              </w:rPr>
            </w:pPr>
          </w:p>
          <w:p w14:paraId="62DC5F7A" w14:textId="2F341D9C" w:rsidR="002540CA" w:rsidRPr="00361A39" w:rsidRDefault="00462FF6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 600hr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:rsidRPr="00FD4506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77777777" w:rsidR="00B37BF2" w:rsidRPr="00FD4506" w:rsidRDefault="00361A39" w:rsidP="00F46F72">
            <w:pPr>
              <w:rPr>
                <w:rFonts w:ascii="Arial" w:hAnsi="Arial"/>
                <w:b/>
                <w:bCs/>
                <w:sz w:val="21"/>
                <w:szCs w:val="21"/>
              </w:rPr>
            </w:pPr>
            <w:r w:rsidRPr="00FD4506">
              <w:rPr>
                <w:rFonts w:ascii="Arial" w:hAnsi="Arial"/>
                <w:b/>
                <w:bCs/>
                <w:sz w:val="21"/>
                <w:szCs w:val="21"/>
              </w:rPr>
              <w:t>&lt;if applicable&gt;</w:t>
            </w:r>
          </w:p>
        </w:tc>
        <w:tc>
          <w:tcPr>
            <w:tcW w:w="2409" w:type="dxa"/>
            <w:shd w:val="clear" w:color="auto" w:fill="auto"/>
          </w:tcPr>
          <w:p w14:paraId="2B210F98" w14:textId="4478408D" w:rsidR="00B37BF2" w:rsidRPr="00FD4506" w:rsidRDefault="00FD4506" w:rsidP="00F46F7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2665" w:type="dxa"/>
            <w:shd w:val="clear" w:color="auto" w:fill="auto"/>
          </w:tcPr>
          <w:p w14:paraId="2E5FF530" w14:textId="5EAC3A6F" w:rsidR="00B37BF2" w:rsidRPr="00FD4506" w:rsidRDefault="00FD4506" w:rsidP="00F46F7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N/A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FD4506">
        <w:rPr>
          <w:rFonts w:ascii="Arial" w:hAnsi="Arial"/>
          <w:b/>
          <w:bCs/>
          <w:sz w:val="18"/>
          <w:szCs w:val="18"/>
        </w:rPr>
        <w:t>Provider information does not represent the official position of the Queensland Govern</w:t>
      </w:r>
      <w:r>
        <w:rPr>
          <w:rFonts w:ascii="Arial" w:hAnsi="Arial"/>
          <w:sz w:val="18"/>
          <w:szCs w:val="18"/>
        </w:rPr>
        <w:t>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2B90" w14:textId="77777777" w:rsidR="00A84431" w:rsidRDefault="00A84431" w:rsidP="002D76BC">
      <w:r>
        <w:separator/>
      </w:r>
    </w:p>
  </w:endnote>
  <w:endnote w:type="continuationSeparator" w:id="0">
    <w:p w14:paraId="6C33B4DF" w14:textId="77777777" w:rsidR="00A84431" w:rsidRDefault="00A84431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3146" w14:textId="77777777" w:rsidR="00A84431" w:rsidRDefault="00A84431" w:rsidP="002D76BC">
      <w:r>
        <w:separator/>
      </w:r>
    </w:p>
  </w:footnote>
  <w:footnote w:type="continuationSeparator" w:id="0">
    <w:p w14:paraId="20338547" w14:textId="77777777" w:rsidR="00A84431" w:rsidRDefault="00A84431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2FF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D7A74"/>
    <w:rsid w:val="009F656F"/>
    <w:rsid w:val="00A14390"/>
    <w:rsid w:val="00A16BB0"/>
    <w:rsid w:val="00A33EEA"/>
    <w:rsid w:val="00A474EC"/>
    <w:rsid w:val="00A84431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D4506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Sharna Hughesman</cp:lastModifiedBy>
  <cp:revision>3</cp:revision>
  <cp:lastPrinted>2023-12-04T02:17:00Z</cp:lastPrinted>
  <dcterms:created xsi:type="dcterms:W3CDTF">2023-12-04T02:29:00Z</dcterms:created>
  <dcterms:modified xsi:type="dcterms:W3CDTF">2023-12-04T23:44:00Z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